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E3A2" w14:textId="17C45866" w:rsidR="0030303E" w:rsidRDefault="0030303E" w:rsidP="0030303E">
      <w:pPr>
        <w:spacing w:after="326" w:line="259" w:lineRule="auto"/>
        <w:ind w:left="0" w:firstLine="0"/>
        <w:jc w:val="left"/>
      </w:pPr>
      <w:r>
        <w:rPr>
          <w:sz w:val="30"/>
        </w:rPr>
        <w:t xml:space="preserve">ULT Municipal Authority — </w:t>
      </w:r>
      <w:r w:rsidR="00E551BB">
        <w:rPr>
          <w:sz w:val="30"/>
        </w:rPr>
        <w:t>November 9, 2023</w:t>
      </w:r>
    </w:p>
    <w:p w14:paraId="37049A64" w14:textId="77B28CC2" w:rsidR="0030303E" w:rsidRPr="00781E72" w:rsidRDefault="0030303E" w:rsidP="0030303E">
      <w:pPr>
        <w:spacing w:after="303"/>
        <w:ind w:left="33"/>
        <w:rPr>
          <w:b/>
          <w:bCs/>
        </w:rPr>
      </w:pPr>
      <w:r>
        <w:t xml:space="preserve">REPORTS: Minutes of the </w:t>
      </w:r>
      <w:r w:rsidR="00E551BB">
        <w:t xml:space="preserve">October 12, </w:t>
      </w:r>
      <w:proofErr w:type="gramStart"/>
      <w:r w:rsidR="00E551BB">
        <w:t>2023</w:t>
      </w:r>
      <w:proofErr w:type="gramEnd"/>
      <w:r>
        <w:t xml:space="preserve"> Meeting. </w:t>
      </w:r>
      <w:r w:rsidRPr="00B16C50">
        <w:rPr>
          <w:b/>
          <w:bCs/>
        </w:rPr>
        <w:t>Pgs.</w:t>
      </w:r>
      <w:r>
        <w:t xml:space="preserve"> </w:t>
      </w:r>
      <w:r w:rsidR="00781E72">
        <w:rPr>
          <w:b/>
          <w:bCs/>
        </w:rPr>
        <w:t>2-4</w:t>
      </w:r>
    </w:p>
    <w:p w14:paraId="46A3AE51" w14:textId="77777777" w:rsidR="0030303E" w:rsidRDefault="0030303E" w:rsidP="0030303E">
      <w:pPr>
        <w:spacing w:after="293"/>
        <w:ind w:left="33"/>
      </w:pPr>
      <w:r>
        <w:t>PUBLIC COMMENTS:</w:t>
      </w:r>
    </w:p>
    <w:p w14:paraId="106337EA" w14:textId="77777777" w:rsidR="0030303E" w:rsidRDefault="0030303E" w:rsidP="0030303E">
      <w:pPr>
        <w:spacing w:after="410"/>
        <w:ind w:left="33"/>
      </w:pPr>
      <w:r>
        <w:t>VISITORS:</w:t>
      </w:r>
    </w:p>
    <w:p w14:paraId="395AA67C" w14:textId="77777777" w:rsidR="0030303E" w:rsidRDefault="0030303E" w:rsidP="0030303E">
      <w:pPr>
        <w:spacing w:after="377"/>
        <w:ind w:left="33"/>
      </w:pPr>
      <w:r>
        <w:t>SOLICITOR'S REPORT:</w:t>
      </w:r>
    </w:p>
    <w:p w14:paraId="06597A52" w14:textId="39F8027B" w:rsidR="00825D8C" w:rsidRPr="0030009B" w:rsidRDefault="0030303E" w:rsidP="0030009B">
      <w:pPr>
        <w:spacing w:after="70"/>
        <w:ind w:left="990" w:hanging="967"/>
      </w:pPr>
      <w:r>
        <w:t xml:space="preserve">MANAGER'S REPORT: </w:t>
      </w:r>
    </w:p>
    <w:p w14:paraId="57E57F3A" w14:textId="224F04FE" w:rsidR="00FF30D0" w:rsidRDefault="00FF30D0" w:rsidP="00FB0DEB">
      <w:pPr>
        <w:spacing w:after="70"/>
        <w:ind w:left="990" w:hanging="967"/>
        <w:rPr>
          <w:b/>
          <w:bCs/>
        </w:rPr>
      </w:pPr>
      <w:r>
        <w:t xml:space="preserve">            -  Motion to adopt the </w:t>
      </w:r>
      <w:r>
        <w:rPr>
          <w:b/>
          <w:bCs/>
        </w:rPr>
        <w:t xml:space="preserve">2024 Water, </w:t>
      </w:r>
      <w:r w:rsidR="00825D8C">
        <w:rPr>
          <w:b/>
          <w:bCs/>
        </w:rPr>
        <w:t>Sewer,</w:t>
      </w:r>
      <w:r>
        <w:rPr>
          <w:b/>
          <w:bCs/>
        </w:rPr>
        <w:t xml:space="preserve"> and Stormwater Budgets</w:t>
      </w:r>
      <w:r w:rsidR="00825D8C">
        <w:rPr>
          <w:b/>
          <w:bCs/>
        </w:rPr>
        <w:t xml:space="preserve"> – Separate Packet</w:t>
      </w:r>
    </w:p>
    <w:p w14:paraId="573A9470" w14:textId="77777777" w:rsidR="006B033F" w:rsidRDefault="006B033F" w:rsidP="00FB0DEB">
      <w:pPr>
        <w:spacing w:after="70"/>
        <w:ind w:left="990" w:hanging="967"/>
        <w:rPr>
          <w:b/>
          <w:bCs/>
        </w:rPr>
      </w:pPr>
    </w:p>
    <w:p w14:paraId="72CCF66F" w14:textId="3049875E" w:rsidR="006B033F" w:rsidRPr="006B033F" w:rsidRDefault="006B033F" w:rsidP="00FB0DEB">
      <w:pPr>
        <w:spacing w:after="70"/>
        <w:ind w:left="990" w:hanging="967"/>
      </w:pPr>
      <w:r>
        <w:t>PUBLIC WORKS DIRECTOR REPORT:</w:t>
      </w:r>
    </w:p>
    <w:p w14:paraId="54BBA17E" w14:textId="77777777" w:rsidR="00781E72" w:rsidRPr="00FF30D0" w:rsidRDefault="00781E72" w:rsidP="00FB0DEB">
      <w:pPr>
        <w:spacing w:after="70"/>
        <w:ind w:left="990" w:hanging="967"/>
        <w:rPr>
          <w:b/>
          <w:bCs/>
        </w:rPr>
      </w:pPr>
    </w:p>
    <w:p w14:paraId="07D48F29" w14:textId="77777777" w:rsidR="0030303E" w:rsidRDefault="0030303E" w:rsidP="0030303E">
      <w:pPr>
        <w:ind w:left="33"/>
      </w:pPr>
      <w:r>
        <w:t>ENGINEER REPORT:</w:t>
      </w:r>
    </w:p>
    <w:p w14:paraId="0084D377" w14:textId="509C0F17" w:rsidR="0030303E" w:rsidRDefault="0030303E" w:rsidP="0030303E">
      <w:pPr>
        <w:spacing w:after="15"/>
        <w:ind w:left="740"/>
        <w:rPr>
          <w:b/>
          <w:bCs/>
        </w:rPr>
      </w:pPr>
      <w:r>
        <w:rPr>
          <w:noProof/>
        </w:rPr>
        <w:drawing>
          <wp:inline distT="0" distB="0" distL="0" distR="0" wp14:anchorId="1FB383F8" wp14:editId="44DA7219">
            <wp:extent cx="42672" cy="18293"/>
            <wp:effectExtent l="0" t="0" r="0" b="0"/>
            <wp:docPr id="1255" name="Picture 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" name="Picture 12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Monthly report for </w:t>
      </w:r>
      <w:r w:rsidR="00E551BB">
        <w:t>October</w:t>
      </w:r>
      <w:r>
        <w:t xml:space="preserve"> </w:t>
      </w:r>
      <w:r w:rsidRPr="00B16C50">
        <w:rPr>
          <w:b/>
          <w:bCs/>
        </w:rPr>
        <w:t>Pgs</w:t>
      </w:r>
      <w:r>
        <w:t xml:space="preserve">. </w:t>
      </w:r>
      <w:r w:rsidR="00781E72">
        <w:rPr>
          <w:b/>
          <w:bCs/>
        </w:rPr>
        <w:t>5-6</w:t>
      </w:r>
    </w:p>
    <w:p w14:paraId="6DA2160C" w14:textId="18680021" w:rsidR="000422A7" w:rsidRDefault="000422A7" w:rsidP="0030303E">
      <w:pPr>
        <w:spacing w:after="15"/>
        <w:ind w:left="740"/>
        <w:rPr>
          <w:b/>
          <w:bCs/>
        </w:rPr>
      </w:pPr>
      <w:r>
        <w:rPr>
          <w:b/>
          <w:bCs/>
        </w:rPr>
        <w:t xml:space="preserve">- </w:t>
      </w:r>
      <w:r>
        <w:t xml:space="preserve">Motion to approve </w:t>
      </w:r>
      <w:r w:rsidRPr="00FE2469">
        <w:rPr>
          <w:b/>
          <w:bCs/>
        </w:rPr>
        <w:t xml:space="preserve">Pay App #1 for Rose, Ethel payable to </w:t>
      </w:r>
      <w:proofErr w:type="spellStart"/>
      <w:r w:rsidRPr="00FE2469">
        <w:rPr>
          <w:b/>
          <w:bCs/>
        </w:rPr>
        <w:t>R</w:t>
      </w:r>
      <w:r w:rsidR="005B648B">
        <w:rPr>
          <w:b/>
          <w:bCs/>
        </w:rPr>
        <w:t>lll</w:t>
      </w:r>
      <w:proofErr w:type="spellEnd"/>
      <w:r w:rsidR="00FE2469" w:rsidRPr="00FE2469">
        <w:rPr>
          <w:b/>
          <w:bCs/>
        </w:rPr>
        <w:t xml:space="preserve"> Construction in the amount of $172,701</w:t>
      </w:r>
      <w:r w:rsidR="00FE2469">
        <w:rPr>
          <w:b/>
          <w:bCs/>
        </w:rPr>
        <w:t>.</w:t>
      </w:r>
      <w:r w:rsidR="005B648B">
        <w:rPr>
          <w:b/>
          <w:bCs/>
        </w:rPr>
        <w:t xml:space="preserve"> </w:t>
      </w:r>
    </w:p>
    <w:p w14:paraId="7A4A32F2" w14:textId="6246A61A" w:rsidR="00A63538" w:rsidRPr="00A63538" w:rsidRDefault="00A63538" w:rsidP="0030303E">
      <w:pPr>
        <w:spacing w:after="15"/>
        <w:ind w:left="740"/>
        <w:rPr>
          <w:b/>
          <w:bCs/>
        </w:rPr>
      </w:pPr>
      <w:r>
        <w:rPr>
          <w:b/>
          <w:bCs/>
        </w:rPr>
        <w:t xml:space="preserve">- </w:t>
      </w:r>
      <w:r>
        <w:t xml:space="preserve">Motion to Approve the </w:t>
      </w:r>
      <w:r w:rsidRPr="00A63538">
        <w:rPr>
          <w:b/>
          <w:bCs/>
        </w:rPr>
        <w:t>DART water and sewer Agreement</w:t>
      </w:r>
      <w:r>
        <w:t xml:space="preserve">. Dart had two additional clarifications which were needed.  Per the motion last month, the </w:t>
      </w:r>
      <w:r w:rsidRPr="00A63538">
        <w:rPr>
          <w:b/>
          <w:bCs/>
        </w:rPr>
        <w:t xml:space="preserve">BOD needs to approve this to be sent to DART for execution and then by the BOD rep.  </w:t>
      </w:r>
    </w:p>
    <w:p w14:paraId="0D8C76B8" w14:textId="77777777" w:rsidR="00781E72" w:rsidRPr="00781E72" w:rsidRDefault="00781E72" w:rsidP="0030303E">
      <w:pPr>
        <w:spacing w:after="15"/>
        <w:ind w:left="740"/>
        <w:rPr>
          <w:b/>
          <w:bCs/>
        </w:rPr>
      </w:pPr>
    </w:p>
    <w:p w14:paraId="4B85914A" w14:textId="77777777" w:rsidR="0030303E" w:rsidRDefault="0030303E" w:rsidP="00E243F1">
      <w:pPr>
        <w:spacing w:after="155" w:line="240" w:lineRule="auto"/>
        <w:ind w:left="0" w:firstLine="0"/>
        <w:jc w:val="left"/>
      </w:pPr>
      <w:r>
        <w:t>JOINT SEWER AND WATER BUSINESS:</w:t>
      </w:r>
    </w:p>
    <w:p w14:paraId="3CA1C552" w14:textId="4E2F44EF" w:rsidR="00E243F1" w:rsidRPr="00E243F1" w:rsidRDefault="00FB0DEB" w:rsidP="00E243F1">
      <w:pPr>
        <w:spacing w:after="155" w:line="240" w:lineRule="auto"/>
        <w:ind w:left="720" w:hanging="90"/>
        <w:jc w:val="left"/>
      </w:pPr>
      <w:r>
        <w:t xml:space="preserve">- Motion to approve </w:t>
      </w:r>
      <w:r w:rsidR="00825D8C" w:rsidRPr="00E243F1">
        <w:rPr>
          <w:b/>
          <w:bCs/>
        </w:rPr>
        <w:t>the Water</w:t>
      </w:r>
      <w:r w:rsidRPr="00E243F1">
        <w:rPr>
          <w:b/>
          <w:bCs/>
        </w:rPr>
        <w:t xml:space="preserve"> </w:t>
      </w:r>
      <w:r w:rsidR="00E243F1">
        <w:rPr>
          <w:b/>
          <w:bCs/>
        </w:rPr>
        <w:t xml:space="preserve">and Sewer Service Application for The Inn at Leola Village, 38 Deborah Drive </w:t>
      </w:r>
      <w:r w:rsidR="00E243F1">
        <w:t xml:space="preserve">for step 3 for an additional EDU for both water and sewer.  </w:t>
      </w:r>
      <w:r w:rsidR="00E243F1" w:rsidRPr="00E243F1">
        <w:rPr>
          <w:b/>
          <w:bCs/>
        </w:rPr>
        <w:t>Pgs</w:t>
      </w:r>
      <w:r w:rsidR="00E243F1">
        <w:t>.</w:t>
      </w:r>
      <w:r w:rsidR="00781E72">
        <w:t xml:space="preserve"> </w:t>
      </w:r>
      <w:r w:rsidR="00781E72">
        <w:rPr>
          <w:b/>
          <w:bCs/>
        </w:rPr>
        <w:t>7-10</w:t>
      </w:r>
      <w:r w:rsidR="00E243F1">
        <w:t xml:space="preserve"> </w:t>
      </w:r>
    </w:p>
    <w:p w14:paraId="37473DE3" w14:textId="77777777" w:rsidR="0030303E" w:rsidRDefault="0030303E" w:rsidP="0030009B">
      <w:pPr>
        <w:spacing w:after="0"/>
        <w:ind w:left="0" w:firstLine="0"/>
      </w:pPr>
      <w:r>
        <w:t>STORMWATER:</w:t>
      </w:r>
    </w:p>
    <w:p w14:paraId="431E08E1" w14:textId="612E6DF3" w:rsidR="0030303E" w:rsidRDefault="0030303E" w:rsidP="00F604EB">
      <w:pPr>
        <w:spacing w:after="0"/>
        <w:ind w:left="802"/>
        <w:rPr>
          <w:b/>
          <w:bCs/>
        </w:rPr>
      </w:pPr>
      <w:r>
        <w:rPr>
          <w:noProof/>
        </w:rPr>
        <w:drawing>
          <wp:inline distT="0" distB="0" distL="0" distR="0" wp14:anchorId="67D260CA" wp14:editId="0CD81A59">
            <wp:extent cx="39624" cy="21342"/>
            <wp:effectExtent l="0" t="0" r="0" b="0"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Payments as of: </w:t>
      </w:r>
      <w:r w:rsidR="00E551BB">
        <w:t xml:space="preserve">November 3, 2023. </w:t>
      </w:r>
      <w:r>
        <w:t xml:space="preserve"> </w:t>
      </w:r>
      <w:r w:rsidR="00B16C50" w:rsidRPr="00B16C50">
        <w:rPr>
          <w:b/>
          <w:bCs/>
        </w:rPr>
        <w:t>Pg.</w:t>
      </w:r>
      <w:r w:rsidR="00781E72">
        <w:rPr>
          <w:b/>
          <w:bCs/>
        </w:rPr>
        <w:t xml:space="preserve"> 11</w:t>
      </w:r>
    </w:p>
    <w:p w14:paraId="277174F7" w14:textId="77777777" w:rsidR="00F604EB" w:rsidRDefault="00F604EB" w:rsidP="00F604EB">
      <w:pPr>
        <w:spacing w:after="0"/>
        <w:ind w:left="802"/>
      </w:pPr>
    </w:p>
    <w:p w14:paraId="72476A4A" w14:textId="77777777" w:rsidR="0030303E" w:rsidRDefault="0030303E" w:rsidP="00F604EB">
      <w:pPr>
        <w:spacing w:after="0"/>
        <w:ind w:left="33"/>
      </w:pPr>
      <w:r>
        <w:t>SEWER DEPARTMENT:</w:t>
      </w:r>
    </w:p>
    <w:p w14:paraId="38C58ED2" w14:textId="64CD75BF" w:rsidR="0030303E" w:rsidRPr="0030009B" w:rsidRDefault="0030303E" w:rsidP="00F604EB">
      <w:pPr>
        <w:spacing w:after="0"/>
        <w:ind w:left="759"/>
        <w:rPr>
          <w:b/>
          <w:bCs/>
        </w:rPr>
      </w:pPr>
      <w:r>
        <w:rPr>
          <w:noProof/>
        </w:rPr>
        <w:drawing>
          <wp:inline distT="0" distB="0" distL="0" distR="0" wp14:anchorId="59779090" wp14:editId="5AF1C20C">
            <wp:extent cx="36576" cy="24392"/>
            <wp:effectExtent l="0" t="0" r="0" b="0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Sewer Department Work Report for </w:t>
      </w:r>
      <w:r w:rsidR="00E551BB">
        <w:t>October</w:t>
      </w:r>
      <w:r>
        <w:t xml:space="preserve">. </w:t>
      </w:r>
      <w:r w:rsidR="0030009B">
        <w:rPr>
          <w:b/>
          <w:bCs/>
        </w:rPr>
        <w:t>– Separate Packet</w:t>
      </w:r>
    </w:p>
    <w:p w14:paraId="26FA4FEA" w14:textId="77777777" w:rsidR="00F604EB" w:rsidRDefault="00F604EB" w:rsidP="00F604EB">
      <w:pPr>
        <w:spacing w:after="0"/>
        <w:ind w:left="759"/>
      </w:pPr>
    </w:p>
    <w:p w14:paraId="0E04E489" w14:textId="77777777" w:rsidR="0030303E" w:rsidRDefault="0030303E" w:rsidP="00F604EB">
      <w:pPr>
        <w:spacing w:after="0" w:line="240" w:lineRule="auto"/>
        <w:ind w:left="33" w:hanging="14"/>
      </w:pPr>
      <w:r>
        <w:t>WATER DEPARTMENT:</w:t>
      </w:r>
    </w:p>
    <w:p w14:paraId="6CC011DE" w14:textId="436FA583" w:rsidR="0030303E" w:rsidRDefault="0030303E" w:rsidP="00F604EB">
      <w:pPr>
        <w:spacing w:after="0" w:line="240" w:lineRule="auto"/>
        <w:ind w:left="768" w:right="2683" w:hanging="14"/>
      </w:pPr>
      <w:r>
        <w:rPr>
          <w:noProof/>
        </w:rPr>
        <w:drawing>
          <wp:inline distT="0" distB="0" distL="0" distR="0" wp14:anchorId="07AE291E" wp14:editId="3F6C26CF">
            <wp:extent cx="39624" cy="21343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Water Department Work Report for </w:t>
      </w:r>
      <w:r w:rsidR="00E551BB">
        <w:t>October.</w:t>
      </w:r>
      <w:r>
        <w:t xml:space="preserve"> </w:t>
      </w:r>
      <w:r w:rsidRPr="00B16C50">
        <w:rPr>
          <w:b/>
          <w:bCs/>
        </w:rPr>
        <w:t>Pg</w:t>
      </w:r>
      <w:r w:rsidR="00781E72">
        <w:rPr>
          <w:b/>
          <w:bCs/>
        </w:rPr>
        <w:t>. 12</w:t>
      </w:r>
      <w:r>
        <w:t xml:space="preserve"> </w:t>
      </w:r>
    </w:p>
    <w:p w14:paraId="0CA5A4E5" w14:textId="2409EAB8" w:rsidR="00B16C50" w:rsidRPr="00781E72" w:rsidRDefault="00B16C50" w:rsidP="00F604EB">
      <w:pPr>
        <w:spacing w:after="0" w:line="240" w:lineRule="auto"/>
        <w:ind w:left="768" w:right="2683" w:hanging="14"/>
        <w:rPr>
          <w:b/>
          <w:bCs/>
        </w:rPr>
      </w:pPr>
      <w:r>
        <w:t xml:space="preserve">- Surcharge Update Report for November. </w:t>
      </w:r>
      <w:r w:rsidRPr="00B16C50">
        <w:rPr>
          <w:b/>
          <w:bCs/>
        </w:rPr>
        <w:t>Pg</w:t>
      </w:r>
      <w:r>
        <w:t xml:space="preserve">. </w:t>
      </w:r>
      <w:r w:rsidR="00781E72">
        <w:rPr>
          <w:b/>
          <w:bCs/>
        </w:rPr>
        <w:t>13</w:t>
      </w:r>
    </w:p>
    <w:p w14:paraId="6EA850F6" w14:textId="77777777" w:rsidR="00F604EB" w:rsidRDefault="00F604EB" w:rsidP="00792115">
      <w:pPr>
        <w:spacing w:after="0" w:line="240" w:lineRule="auto"/>
        <w:ind w:left="540" w:right="2683" w:hanging="540"/>
      </w:pPr>
    </w:p>
    <w:p w14:paraId="1F7A5109" w14:textId="77777777" w:rsidR="0030303E" w:rsidRDefault="0030303E" w:rsidP="0030303E">
      <w:pPr>
        <w:ind w:left="408"/>
      </w:pPr>
      <w:r>
        <w:t>FINANCE:</w:t>
      </w:r>
    </w:p>
    <w:p w14:paraId="060A7681" w14:textId="43C8B092" w:rsidR="00232A0F" w:rsidRDefault="00232A0F" w:rsidP="0030303E">
      <w:pPr>
        <w:ind w:left="408"/>
      </w:pPr>
      <w:r>
        <w:tab/>
      </w:r>
      <w:r>
        <w:tab/>
        <w:t>- Month end Financial Report.</w:t>
      </w:r>
      <w:r>
        <w:tab/>
      </w:r>
    </w:p>
    <w:p w14:paraId="32838297" w14:textId="18144E6F" w:rsidR="0030303E" w:rsidRPr="00781E72" w:rsidRDefault="0030303E" w:rsidP="00781E72">
      <w:pPr>
        <w:spacing w:after="277" w:line="252" w:lineRule="auto"/>
        <w:ind w:left="729" w:right="3850"/>
        <w:rPr>
          <w:b/>
          <w:bCs/>
        </w:rPr>
      </w:pPr>
      <w:r>
        <w:rPr>
          <w:noProof/>
        </w:rPr>
        <w:drawing>
          <wp:inline distT="0" distB="0" distL="0" distR="0" wp14:anchorId="71153A3E" wp14:editId="5668523C">
            <wp:extent cx="39624" cy="21343"/>
            <wp:effectExtent l="0" t="0" r="0" b="0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Delinquent Water and Sewer accounts. </w:t>
      </w:r>
      <w:r w:rsidRPr="00B16C50">
        <w:rPr>
          <w:b/>
          <w:bCs/>
          <w:sz w:val="26"/>
        </w:rPr>
        <w:t>Pgs</w:t>
      </w:r>
      <w:r>
        <w:rPr>
          <w:sz w:val="26"/>
        </w:rPr>
        <w:t>.</w:t>
      </w:r>
      <w:r w:rsidR="00781E72">
        <w:rPr>
          <w:sz w:val="26"/>
        </w:rPr>
        <w:t xml:space="preserve"> </w:t>
      </w:r>
      <w:r w:rsidR="00781E72">
        <w:rPr>
          <w:b/>
          <w:bCs/>
          <w:sz w:val="26"/>
        </w:rPr>
        <w:t>14-15</w:t>
      </w:r>
    </w:p>
    <w:p w14:paraId="7A3596CB" w14:textId="77777777" w:rsidR="0030303E" w:rsidRDefault="0030303E" w:rsidP="0030303E">
      <w:pPr>
        <w:ind w:left="33"/>
      </w:pPr>
      <w:r>
        <w:t>CORRESPONDENCE:</w:t>
      </w:r>
    </w:p>
    <w:p w14:paraId="5A2F304C" w14:textId="77777777" w:rsidR="00747D5F" w:rsidRDefault="00747D5F"/>
    <w:sectPr w:rsidR="00747D5F">
      <w:pgSz w:w="12240" w:h="15840"/>
      <w:pgMar w:top="1440" w:right="850" w:bottom="1440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3E"/>
    <w:rsid w:val="000422A7"/>
    <w:rsid w:val="00232A0F"/>
    <w:rsid w:val="00260219"/>
    <w:rsid w:val="0030009B"/>
    <w:rsid w:val="0030303E"/>
    <w:rsid w:val="005B648B"/>
    <w:rsid w:val="006A1290"/>
    <w:rsid w:val="006B033F"/>
    <w:rsid w:val="00747D5F"/>
    <w:rsid w:val="00781E72"/>
    <w:rsid w:val="00792115"/>
    <w:rsid w:val="00825D8C"/>
    <w:rsid w:val="00901C94"/>
    <w:rsid w:val="00A63538"/>
    <w:rsid w:val="00B16C50"/>
    <w:rsid w:val="00E243F1"/>
    <w:rsid w:val="00E551BB"/>
    <w:rsid w:val="00F604EB"/>
    <w:rsid w:val="00FB0DEB"/>
    <w:rsid w:val="00FE2469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0F4A"/>
  <w15:chartTrackingRefBased/>
  <w15:docId w15:val="{26DEEE5E-86F7-477C-902E-34F4FD87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Theme="minorHAnsi" w:hAnsi="Abadi" w:cstheme="majorBidi"/>
        <w:b/>
        <w:kern w:val="2"/>
        <w:sz w:val="28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3E"/>
    <w:pPr>
      <w:spacing w:after="43" w:line="251" w:lineRule="auto"/>
      <w:ind w:left="2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McFalls</dc:creator>
  <cp:keywords/>
  <dc:description/>
  <cp:lastModifiedBy>Jamie McFalls</cp:lastModifiedBy>
  <cp:revision>2</cp:revision>
  <cp:lastPrinted>2023-11-06T15:21:00Z</cp:lastPrinted>
  <dcterms:created xsi:type="dcterms:W3CDTF">2023-11-09T21:12:00Z</dcterms:created>
  <dcterms:modified xsi:type="dcterms:W3CDTF">2023-11-09T21:12:00Z</dcterms:modified>
</cp:coreProperties>
</file>